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2" w:lineRule="auto"/>
        <w:ind w:left="296" w:right="3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МИНИСТЕРСТВО НАУКИ И ВЫСШЕГО ОБРАЗОВАНИЯ РОССИЙСКОЙ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2" w:lineRule="auto"/>
        <w:ind w:left="296" w:right="2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ФЕДЕРАЦИИ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49" w:lineRule="auto"/>
        <w:ind w:left="10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федеральное государственное автономное образовательное учреждение высшего образования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Rule="auto"/>
        <w:ind w:left="1884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«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САНКТ-ПЕТЕРБУРГСКИЙ ГОСУДАРСТВЕННЫЙ УНИВЕРСИТЕТ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544" w:lineRule="auto"/>
        <w:ind w:left="28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АЭРОКОСМИЧЕСКОГО ПРИБОРОСТРОЕНИЯ»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2" w:lineRule="auto"/>
        <w:ind w:left="296" w:right="5" w:hanging="1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прикладной математики №2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56" w:line="382" w:lineRule="auto"/>
        <w:ind w:left="268" w:right="2054" w:firstLine="4177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ОЦЕНКА ПРЕПОДАВАТЕЛЬ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center" w:leader="none" w:pos="1998"/>
          <w:tab w:val="center" w:leader="none" w:pos="3725"/>
          <w:tab w:val="center" w:leader="none" w:pos="5281"/>
          <w:tab w:val="center" w:leader="none" w:pos="6839"/>
          <w:tab w:val="center" w:leader="none" w:pos="8495"/>
        </w:tabs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доц., к.-ф.м.н., доц. </w:t>
        <w:tab/>
        <w:t xml:space="preserve"> </w:t>
        <w:tab/>
        <w:t xml:space="preserve"> </w:t>
        <w:tab/>
        <w:t xml:space="preserve"> </w:t>
        <w:tab/>
        <w:t xml:space="preserve">Г.Н. Дьякова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3" w:lineRule="auto"/>
        <w:ind w:left="391" w:right="-394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6121604" cy="6096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604" cy="6096"/>
                          <a:chOff x="0" y="0"/>
                          <a:chExt cx="6121604" cy="6096"/>
                        </a:xfrm>
                      </wpg:grpSpPr>
                      <wps:wsp>
                        <wps:cNvSpPr/>
                        <wps:cNvPr id="1411" name="Shape 1411"/>
                        <wps:spPr>
                          <a:xfrm>
                            <a:off x="0" y="0"/>
                            <a:ext cx="204089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2040890">
                                <a:moveTo>
                                  <a:pt x="0" y="0"/>
                                </a:moveTo>
                                <a:lnTo>
                                  <a:pt x="2040890" y="0"/>
                                </a:lnTo>
                                <a:lnTo>
                                  <a:pt x="204089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1412" name="Shape 1412"/>
                        <wps:spPr>
                          <a:xfrm>
                            <a:off x="2191842" y="0"/>
                            <a:ext cx="182753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1827530">
                                <a:moveTo>
                                  <a:pt x="0" y="0"/>
                                </a:moveTo>
                                <a:lnTo>
                                  <a:pt x="1827530" y="0"/>
                                </a:lnTo>
                                <a:lnTo>
                                  <a:pt x="182753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1413" name="Shape 1413"/>
                        <wps:spPr>
                          <a:xfrm>
                            <a:off x="4170248" y="0"/>
                            <a:ext cx="19513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1951355">
                                <a:moveTo>
                                  <a:pt x="0" y="0"/>
                                </a:moveTo>
                                <a:lnTo>
                                  <a:pt x="1951355" y="0"/>
                                </a:lnTo>
                                <a:lnTo>
                                  <a:pt x="19513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121604" cy="6096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1604" cy="609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center" w:leader="none" w:pos="1994"/>
          <w:tab w:val="center" w:leader="none" w:pos="3713"/>
          <w:tab w:val="center" w:leader="none" w:pos="5277"/>
          <w:tab w:val="center" w:leader="none" w:pos="6827"/>
          <w:tab w:val="center" w:leader="none" w:pos="8493"/>
        </w:tabs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должность, уч. степень, звание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подпись, дата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инициалы, фамилия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866" w:lineRule="auto"/>
        <w:ind w:left="356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887" w:line="265" w:lineRule="auto"/>
        <w:ind w:left="229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РАССЧЕТНО-ГРАФИЧЕСКАЯ РАБОТА №2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977" w:lineRule="auto"/>
        <w:ind w:left="472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97" w:lineRule="auto"/>
        <w:ind w:left="905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дисциплине: Математика. Теория вероятностей и математическая статистика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19" w:lineRule="auto"/>
        <w:ind w:left="462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383" w:lineRule="auto"/>
        <w:ind w:left="452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91" w:lineRule="auto"/>
        <w:ind w:left="278" w:hanging="1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РАБОТУ ВЫПОЛНИЛ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center" w:leader="none" w:pos="1258"/>
          <w:tab w:val="center" w:leader="none" w:pos="3154"/>
          <w:tab w:val="center" w:leader="none" w:pos="4006"/>
          <w:tab w:val="center" w:leader="none" w:pos="5631"/>
          <w:tab w:val="center" w:leader="none" w:pos="7189"/>
          <w:tab w:val="center" w:leader="none" w:pos="8683"/>
        </w:tabs>
        <w:spacing w:after="22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СТУДЕНТ гр. № </w:t>
        <w:tab/>
        <w:t xml:space="preserve">2221 </w:t>
        <w:tab/>
        <w:t xml:space="preserve"> </w:t>
        <w:tab/>
        <w:t xml:space="preserve"> </w:t>
        <w:tab/>
        <w:t xml:space="preserve"> </w:t>
        <w:tab/>
        <w:t xml:space="preserve">С. Л. Смирнов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ind w:left="2518" w:right="-394" w:firstLine="0"/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771009" cy="6097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1009" cy="6097"/>
                          <a:chOff x="0" y="0"/>
                          <a:chExt cx="4771009" cy="6097"/>
                        </a:xfrm>
                      </wpg:grpSpPr>
                      <wps:wsp>
                        <wps:cNvSpPr/>
                        <wps:cNvPr id="1417" name="Shape 1417"/>
                        <wps:spPr>
                          <a:xfrm>
                            <a:off x="0" y="0"/>
                            <a:ext cx="8107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810768">
                                <a:moveTo>
                                  <a:pt x="0" y="0"/>
                                </a:moveTo>
                                <a:lnTo>
                                  <a:pt x="810768" y="0"/>
                                </a:lnTo>
                                <a:lnTo>
                                  <a:pt x="8107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1418" name="Shape 1418"/>
                        <wps:spPr>
                          <a:xfrm>
                            <a:off x="1080516" y="0"/>
                            <a:ext cx="17924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1792478">
                                <a:moveTo>
                                  <a:pt x="0" y="0"/>
                                </a:moveTo>
                                <a:lnTo>
                                  <a:pt x="1792478" y="0"/>
                                </a:lnTo>
                                <a:lnTo>
                                  <a:pt x="17924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  <wps:wsp>
                        <wps:cNvSpPr/>
                        <wps:cNvPr id="1419" name="Shape 1419"/>
                        <wps:spPr>
                          <a:xfrm>
                            <a:off x="3060827" y="0"/>
                            <a:ext cx="17101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b="0" l="0" r="0" t="0"/>
                            <a:pathLst>
                              <a:path h="9144" w="1710182">
                                <a:moveTo>
                                  <a:pt x="0" y="0"/>
                                </a:moveTo>
                                <a:lnTo>
                                  <a:pt x="1710182" y="0"/>
                                </a:lnTo>
                                <a:lnTo>
                                  <a:pt x="17101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b="0" g="0" r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771009" cy="6097"/>
                <wp:effectExtent b="0" l="0" r="0" t="0"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71009" cy="609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center" w:leader="none" w:pos="1454"/>
          <w:tab w:val="center" w:leader="none" w:pos="2626"/>
          <w:tab w:val="center" w:leader="none" w:pos="3901"/>
          <w:tab w:val="center" w:leader="none" w:pos="5628"/>
          <w:tab w:val="center" w:leader="none" w:pos="7151"/>
          <w:tab w:val="right" w:leader="none" w:pos="9637"/>
        </w:tabs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подпись, дата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инициалы, фамилия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492" w:lineRule="auto"/>
        <w:ind w:left="283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2" w:lineRule="auto"/>
        <w:ind w:left="296" w:hanging="10"/>
        <w:jc w:val="center"/>
        <w:rPr/>
        <w:sectPr>
          <w:pgSz w:h="16838" w:w="11906" w:orient="portrait"/>
          <w:pgMar w:bottom="1440" w:top="1440" w:left="1419" w:right="850" w:header="720" w:footer="72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Санкт-Петербург 2023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6795871" cy="8631027"/>
            <wp:effectExtent b="0" l="0" r="0" t="0"/>
            <wp:docPr descr="C:\Users\Svyatoslav\Desktop\SUAI\Probability Theory 2\21.jpg" id="3" name="image2.png"/>
            <a:graphic>
              <a:graphicData uri="http://schemas.openxmlformats.org/drawingml/2006/picture">
                <pic:pic>
                  <pic:nvPicPr>
                    <pic:cNvPr descr="C:\Users\Svyatoslav\Desktop\SUAI\Probability Theory 2\21.jpg"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5871" cy="8631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8">
      <w:pPr>
        <w:keepNext w:val="1"/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6776912" cy="423572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912" cy="423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1 - График плотности распределения</w:t>
      </w:r>
    </w:p>
    <w:p w:rsidR="00000000" w:rsidDel="00000000" w:rsidP="00000000" w:rsidRDefault="00000000" w:rsidRPr="00000000" w14:paraId="0000001A">
      <w:pPr>
        <w:keepNext w:val="1"/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6794034" cy="424643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4034" cy="424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2 - График области распределения</w:t>
      </w:r>
    </w:p>
    <w:p w:rsidR="00000000" w:rsidDel="00000000" w:rsidP="00000000" w:rsidRDefault="00000000" w:rsidRPr="00000000" w14:paraId="0000001C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8587511"/>
            <wp:effectExtent b="0" l="0" r="0" t="0"/>
            <wp:docPr descr="C:\Users\Svyatoslav\Desktop\SUAI\Probability Theory 2\22.jpg" id="7" name="image7.png"/>
            <a:graphic>
              <a:graphicData uri="http://schemas.openxmlformats.org/drawingml/2006/picture">
                <pic:pic>
                  <pic:nvPicPr>
                    <pic:cNvPr descr="C:\Users\Svyatoslav\Desktop\SUAI\Probability Theory 2\22.jpg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587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9380938"/>
            <wp:effectExtent b="0" l="0" r="0" t="0"/>
            <wp:docPr descr="C:\Users\Svyatoslav\Desktop\SUAI\Probability Theory 2\23.jpg" id="6" name="image6.png"/>
            <a:graphic>
              <a:graphicData uri="http://schemas.openxmlformats.org/drawingml/2006/picture">
                <pic:pic>
                  <pic:nvPicPr>
                    <pic:cNvPr descr="C:\Users\Svyatoslav\Desktop\SUAI\Probability Theory 2\23.jpg"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38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1"/>
        <w:spacing w:after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6747498" cy="421734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7498" cy="421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3 - График для частной функции распределения "Эта"</w:t>
      </w:r>
    </w:p>
    <w:p w:rsidR="00000000" w:rsidDel="00000000" w:rsidP="00000000" w:rsidRDefault="00000000" w:rsidRPr="00000000" w14:paraId="00000020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6629550" cy="4143622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550" cy="4143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4 - График для частной функции распределения "Кси"</w:t>
      </w:r>
    </w:p>
    <w:p w:rsidR="00000000" w:rsidDel="00000000" w:rsidP="00000000" w:rsidRDefault="00000000" w:rsidRPr="00000000" w14:paraId="00000022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8697077"/>
            <wp:effectExtent b="0" l="0" r="0" t="0"/>
            <wp:docPr descr="C:\Users\Svyatoslav\Desktop\SUAI\Probability Theory 2\24.jpg" id="12" name="image12.png"/>
            <a:graphic>
              <a:graphicData uri="http://schemas.openxmlformats.org/drawingml/2006/picture">
                <pic:pic>
                  <pic:nvPicPr>
                    <pic:cNvPr descr="C:\Users\Svyatoslav\Desktop\SUAI\Probability Theory 2\24.jpg"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697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9040494"/>
            <wp:effectExtent b="0" l="0" r="0" t="0"/>
            <wp:docPr descr="C:\Users\Svyatoslav\Desktop\SUAI\Probability Theory 2\25.jpg" id="10" name="image10.png"/>
            <a:graphic>
              <a:graphicData uri="http://schemas.openxmlformats.org/drawingml/2006/picture">
                <pic:pic>
                  <pic:nvPicPr>
                    <pic:cNvPr descr="C:\Users\Svyatoslav\Desktop\SUAI\Probability Theory 2\25.jpg"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040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8421792"/>
            <wp:effectExtent b="0" l="0" r="0" t="0"/>
            <wp:docPr descr="C:\Users\Svyatoslav\Desktop\SUAI\Probability Theory 2\26.jpg" id="11" name="image11.png"/>
            <a:graphic>
              <a:graphicData uri="http://schemas.openxmlformats.org/drawingml/2006/picture">
                <pic:pic>
                  <pic:nvPicPr>
                    <pic:cNvPr descr="C:\Users\Svyatoslav\Desktop\SUAI\Probability Theory 2\26.jpg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421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8698619"/>
            <wp:effectExtent b="0" l="0" r="0" t="0"/>
            <wp:docPr descr="C:\Users\Svyatoslav\Desktop\SUAI\Probability Theory 2\27.jpg" id="13" name="image13.png"/>
            <a:graphic>
              <a:graphicData uri="http://schemas.openxmlformats.org/drawingml/2006/picture">
                <pic:pic>
                  <pic:nvPicPr>
                    <pic:cNvPr descr="C:\Users\Svyatoslav\Desktop\SUAI\Probability Theory 2\27.jpg"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698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8662271"/>
            <wp:effectExtent b="0" l="0" r="0" t="0"/>
            <wp:docPr descr="C:\Users\Svyatoslav\Desktop\SUAI\Probability Theory 2\28.jpg" id="14" name="image14.png"/>
            <a:graphic>
              <a:graphicData uri="http://schemas.openxmlformats.org/drawingml/2006/picture">
                <pic:pic>
                  <pic:nvPicPr>
                    <pic:cNvPr descr="C:\Users\Svyatoslav\Desktop\SUAI\Probability Theory 2\28.jpg"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662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1"/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800850" cy="425069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5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5 - График для отображения линейной регрессии для x(y) и y(x)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Вывод:</w:t>
      </w:r>
    </w:p>
    <w:p w:rsidR="00000000" w:rsidDel="00000000" w:rsidP="00000000" w:rsidRDefault="00000000" w:rsidRPr="00000000" w14:paraId="0000002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данной работы мной были найдены математические ожидания для величин “Кси” и “Эта”, также для этих величин были найдены дисперсии, среднеквадратичные отклонения, а также была найдена корреляция системы непрерывных случайных величин.</w:t>
      </w:r>
    </w:p>
    <w:sectPr>
      <w:type w:val="nextPage"/>
      <w:pgSz w:h="16838" w:w="11906" w:orient="portrait"/>
      <w:pgMar w:bottom="4111" w:top="1134" w:left="851" w:right="34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